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ind w:firstLine="2659"/>
        <w:rPr>
          <w:u w:val="none"/>
        </w:rPr>
      </w:pPr>
      <w:r w:rsidDel="00000000" w:rsidR="00000000" w:rsidRPr="00000000">
        <w:rPr>
          <w:u w:val="single"/>
          <w:rtl w:val="0"/>
        </w:rPr>
        <w:t xml:space="preserve">SENIOR YEAR CHECKLIST</w:t>
      </w: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1"/>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03">
      <w:pPr>
        <w:pStyle w:val="Heading1"/>
        <w:tabs>
          <w:tab w:val="left" w:pos="6581"/>
        </w:tabs>
        <w:ind w:firstLine="100"/>
        <w:rPr/>
      </w:pPr>
      <w:r w:rsidDel="00000000" w:rsidR="00000000" w:rsidRPr="00000000">
        <w:rPr>
          <w:u w:val="single"/>
          <w:rtl w:val="0"/>
        </w:rPr>
        <w:t xml:space="preserve">School Counselor Information:</w:t>
      </w:r>
      <w:r w:rsidDel="00000000" w:rsidR="00000000" w:rsidRPr="00000000">
        <w:rPr>
          <w:rtl w:val="0"/>
        </w:rPr>
        <w:tab/>
        <w:t xml:space="preserve">School Code = 363515</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1"/>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05">
      <w:pPr>
        <w:tabs>
          <w:tab w:val="left" w:pos="2440"/>
        </w:tabs>
        <w:spacing w:before="90" w:lineRule="auto"/>
        <w:ind w:left="100" w:right="3039" w:firstLine="0"/>
        <w:rPr>
          <w:b w:val="1"/>
          <w:sz w:val="24"/>
          <w:szCs w:val="24"/>
        </w:rPr>
      </w:pPr>
      <w:r w:rsidDel="00000000" w:rsidR="00000000" w:rsidRPr="00000000">
        <w:rPr>
          <w:b w:val="1"/>
          <w:sz w:val="24"/>
          <w:szCs w:val="24"/>
          <w:rtl w:val="0"/>
        </w:rPr>
        <w:t xml:space="preserve">Ms. Ashley Brown:</w:t>
        <w:tab/>
        <w:t xml:space="preserve">  last names A-D; </w:t>
      </w:r>
      <w:hyperlink r:id="rId7">
        <w:r w:rsidDel="00000000" w:rsidR="00000000" w:rsidRPr="00000000">
          <w:rPr>
            <w:b w:val="1"/>
            <w:color w:val="0000ff"/>
            <w:sz w:val="24"/>
            <w:szCs w:val="24"/>
            <w:u w:val="single"/>
            <w:rtl w:val="0"/>
          </w:rPr>
          <w:t xml:space="preserve">abrown@lmsdoh.org</w:t>
        </w:r>
      </w:hyperlink>
      <w:r w:rsidDel="00000000" w:rsidR="00000000" w:rsidRPr="00000000">
        <w:rPr>
          <w:b w:val="1"/>
          <w:sz w:val="24"/>
          <w:szCs w:val="24"/>
          <w:rtl w:val="0"/>
        </w:rPr>
        <w:t xml:space="preserve"> </w:t>
      </w:r>
    </w:p>
    <w:p w:rsidR="00000000" w:rsidDel="00000000" w:rsidP="00000000" w:rsidRDefault="00000000" w:rsidRPr="00000000" w14:paraId="00000006">
      <w:pPr>
        <w:tabs>
          <w:tab w:val="left" w:pos="2440"/>
        </w:tabs>
        <w:spacing w:before="90" w:lineRule="auto"/>
        <w:ind w:left="100" w:right="3039" w:firstLine="0"/>
        <w:rPr>
          <w:b w:val="1"/>
        </w:rPr>
      </w:pPr>
      <w:r w:rsidDel="00000000" w:rsidR="00000000" w:rsidRPr="00000000">
        <w:rPr>
          <w:b w:val="1"/>
          <w:sz w:val="24"/>
          <w:szCs w:val="24"/>
          <w:rtl w:val="0"/>
        </w:rPr>
        <w:t xml:space="preserve">Mrs. Maggie Ochsner: last names E-K; </w:t>
      </w:r>
      <w:hyperlink r:id="rId8">
        <w:r w:rsidDel="00000000" w:rsidR="00000000" w:rsidRPr="00000000">
          <w:rPr>
            <w:b w:val="1"/>
            <w:color w:val="0000ff"/>
            <w:u w:val="single"/>
            <w:rtl w:val="0"/>
          </w:rPr>
          <w:t xml:space="preserve">mochsner@lmsdoh.org</w:t>
        </w:r>
      </w:hyperlink>
      <w:r w:rsidDel="00000000" w:rsidR="00000000" w:rsidRPr="00000000">
        <w:rPr>
          <w:rtl w:val="0"/>
        </w:rPr>
      </w:r>
    </w:p>
    <w:p w:rsidR="00000000" w:rsidDel="00000000" w:rsidP="00000000" w:rsidRDefault="00000000" w:rsidRPr="00000000" w14:paraId="00000007">
      <w:pPr>
        <w:tabs>
          <w:tab w:val="left" w:pos="2440"/>
        </w:tabs>
        <w:spacing w:before="90" w:lineRule="auto"/>
        <w:ind w:left="100" w:right="3039" w:firstLine="0"/>
        <w:rPr>
          <w:b w:val="1"/>
          <w:sz w:val="24"/>
          <w:szCs w:val="24"/>
          <w:u w:val="single"/>
        </w:rPr>
      </w:pPr>
      <w:r w:rsidDel="00000000" w:rsidR="00000000" w:rsidRPr="00000000">
        <w:rPr>
          <w:b w:val="1"/>
          <w:sz w:val="24"/>
          <w:szCs w:val="24"/>
          <w:rtl w:val="0"/>
        </w:rPr>
        <w:t xml:space="preserve">Mr. Todd Barnhart:</w:t>
        <w:tab/>
        <w:t xml:space="preserve">last names L-R;</w:t>
      </w:r>
      <w:hyperlink r:id="rId9">
        <w:r w:rsidDel="00000000" w:rsidR="00000000" w:rsidRPr="00000000">
          <w:rPr>
            <w:b w:val="1"/>
            <w:color w:val="0000ff"/>
            <w:sz w:val="24"/>
            <w:szCs w:val="24"/>
            <w:u w:val="single"/>
            <w:rtl w:val="0"/>
          </w:rPr>
          <w:t xml:space="preserve">tbarnhart@lmsdoh.org</w:t>
        </w:r>
      </w:hyperlink>
      <w:r w:rsidDel="00000000" w:rsidR="00000000" w:rsidRPr="00000000">
        <w:rPr>
          <w:b w:val="1"/>
          <w:sz w:val="24"/>
          <w:szCs w:val="24"/>
          <w:u w:val="single"/>
          <w:rtl w:val="0"/>
        </w:rPr>
        <w:t xml:space="preserve"> </w:t>
      </w:r>
    </w:p>
    <w:p w:rsidR="00000000" w:rsidDel="00000000" w:rsidP="00000000" w:rsidRDefault="00000000" w:rsidRPr="00000000" w14:paraId="00000008">
      <w:pPr>
        <w:tabs>
          <w:tab w:val="left" w:pos="2440"/>
        </w:tabs>
        <w:spacing w:before="90" w:lineRule="auto"/>
        <w:ind w:left="100" w:right="3039" w:firstLine="0"/>
        <w:rPr>
          <w:b w:val="1"/>
          <w:sz w:val="24"/>
          <w:szCs w:val="24"/>
        </w:rPr>
      </w:pPr>
      <w:r w:rsidDel="00000000" w:rsidR="00000000" w:rsidRPr="00000000">
        <w:rPr>
          <w:b w:val="1"/>
          <w:sz w:val="24"/>
          <w:szCs w:val="24"/>
          <w:rtl w:val="0"/>
        </w:rPr>
        <w:t xml:space="preserve">Ms. Brandy Phillips:  last names S-Z; </w:t>
      </w:r>
      <w:r w:rsidDel="00000000" w:rsidR="00000000" w:rsidRPr="00000000">
        <w:rPr>
          <w:rtl w:val="0"/>
        </w:rPr>
        <w:t xml:space="preserve"> </w:t>
      </w:r>
      <w:hyperlink r:id="rId10">
        <w:r w:rsidDel="00000000" w:rsidR="00000000" w:rsidRPr="00000000">
          <w:rPr>
            <w:b w:val="1"/>
            <w:color w:val="0000ff"/>
            <w:u w:val="single"/>
            <w:rtl w:val="0"/>
          </w:rPr>
          <w:t xml:space="preserve">bphillips@lmsdoh.org</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Times New Roman" w:cs="Times New Roman" w:eastAsia="Times New Roman" w:hAnsi="Times New Roman"/>
          <w:b w:val="1"/>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0A">
      <w:pPr>
        <w:spacing w:before="90" w:lineRule="auto"/>
        <w:ind w:left="100" w:right="3039" w:firstLine="0"/>
        <w:rPr>
          <w:b w:val="1"/>
          <w:sz w:val="24"/>
          <w:szCs w:val="24"/>
        </w:rPr>
      </w:pPr>
      <w:r w:rsidDel="00000000" w:rsidR="00000000" w:rsidRPr="00000000">
        <w:rPr>
          <w:b w:val="1"/>
          <w:sz w:val="24"/>
          <w:szCs w:val="24"/>
          <w:rtl w:val="0"/>
        </w:rPr>
        <w:t xml:space="preserve">Ms. Sharon Stein (Community Service): </w:t>
      </w:r>
      <w:hyperlink r:id="rId11">
        <w:r w:rsidDel="00000000" w:rsidR="00000000" w:rsidRPr="00000000">
          <w:rPr>
            <w:b w:val="1"/>
            <w:sz w:val="24"/>
            <w:szCs w:val="24"/>
            <w:rtl w:val="0"/>
          </w:rPr>
          <w:t xml:space="preserve">sstein@lmsdoh.org</w:t>
        </w:r>
      </w:hyperlink>
      <w:r w:rsidDel="00000000" w:rsidR="00000000" w:rsidRPr="00000000">
        <w:rPr>
          <w:b w:val="1"/>
          <w:sz w:val="24"/>
          <w:szCs w:val="24"/>
          <w:rtl w:val="0"/>
        </w:rPr>
        <w:t xml:space="preserve"> Mrs. Lyke (Senior Class Advisor): </w:t>
      </w:r>
      <w:hyperlink r:id="rId12">
        <w:r w:rsidDel="00000000" w:rsidR="00000000" w:rsidRPr="00000000">
          <w:rPr>
            <w:b w:val="1"/>
            <w:sz w:val="24"/>
            <w:szCs w:val="24"/>
            <w:rtl w:val="0"/>
          </w:rPr>
          <w:t xml:space="preserve">jlyke@lmsdoh.org</w:t>
        </w:r>
      </w:hyperlink>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C">
      <w:pPr>
        <w:ind w:left="100" w:right="6036" w:firstLine="0"/>
        <w:rPr>
          <w:b w:val="1"/>
          <w:sz w:val="24"/>
          <w:szCs w:val="24"/>
        </w:rPr>
      </w:pPr>
      <w:r w:rsidDel="00000000" w:rsidR="00000000" w:rsidRPr="00000000">
        <w:rPr>
          <w:b w:val="1"/>
          <w:sz w:val="24"/>
          <w:szCs w:val="24"/>
          <w:rtl w:val="0"/>
        </w:rPr>
        <w:t xml:space="preserve">Twitter: @LMHS_Counselors Instagram: @LMHS_Counselors Facebook: LMHSCounselors</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ind w:left="100" w:firstLine="0"/>
        <w:rPr>
          <w:b w:val="1"/>
          <w:sz w:val="24"/>
          <w:szCs w:val="24"/>
        </w:rPr>
      </w:pPr>
      <w:r w:rsidDel="00000000" w:rsidR="00000000" w:rsidRPr="00000000">
        <w:rPr>
          <w:b w:val="1"/>
          <w:sz w:val="24"/>
          <w:szCs w:val="24"/>
          <w:u w:val="single"/>
          <w:rtl w:val="0"/>
        </w:rPr>
        <w:t xml:space="preserve">Senior Checklist</w:t>
      </w: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Times New Roman" w:cs="Times New Roman" w:eastAsia="Times New Roman" w:hAnsi="Times New Roman"/>
          <w:b w:val="1"/>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 w:line="240" w:lineRule="auto"/>
        <w:ind w:left="1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Senior Year Grades: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Grades matter senior year. A final transcript must be sent at the end of senior year to verify graduation. Admission is not final until the college / university receives this final transcript.</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0" w:right="122"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Senior Monthly Updates: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 will be sharing information through a variety of sources. We will be using Twitter, Schoology, Instagram, Facebook, and </w:t>
      </w:r>
      <w:hyperlink r:id="rId13">
        <w:r w:rsidDel="00000000" w:rsidR="00000000" w:rsidRPr="00000000">
          <w:rPr>
            <w:rFonts w:ascii="Times New Roman" w:cs="Times New Roman" w:eastAsia="Times New Roman" w:hAnsi="Times New Roman"/>
            <w:b w:val="0"/>
            <w:i w:val="0"/>
            <w:smallCaps w:val="0"/>
            <w:strike w:val="0"/>
            <w:color w:val="1155cc"/>
            <w:sz w:val="24"/>
            <w:szCs w:val="24"/>
            <w:u w:val="single"/>
            <w:shd w:fill="auto" w:val="clear"/>
            <w:vertAlign w:val="baseline"/>
            <w:rtl w:val="0"/>
          </w:rPr>
          <w:t xml:space="preserve">Naviance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268"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14">
        <w:r w:rsidDel="00000000" w:rsidR="00000000" w:rsidRPr="00000000">
          <w:rPr>
            <w:rFonts w:ascii="Times New Roman" w:cs="Times New Roman" w:eastAsia="Times New Roman" w:hAnsi="Times New Roman"/>
            <w:b w:val="1"/>
            <w:i w:val="0"/>
            <w:smallCaps w:val="0"/>
            <w:strike w:val="0"/>
            <w:color w:val="1155cc"/>
            <w:sz w:val="24"/>
            <w:szCs w:val="24"/>
            <w:u w:val="single"/>
            <w:shd w:fill="auto" w:val="clear"/>
            <w:vertAlign w:val="baseline"/>
            <w:rtl w:val="0"/>
          </w:rPr>
          <w:t xml:space="preserve">Senior Survey</w:t>
        </w:r>
      </w:hyperlink>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Students will complete this survey prior to their individual senior meeting. The survey will help counselors when writing letters of recommendation. Due Sunday, </w:t>
      </w:r>
      <w:r w:rsidDel="00000000" w:rsidR="00000000" w:rsidRPr="00000000">
        <w:rPr>
          <w:sz w:val="24"/>
          <w:szCs w:val="24"/>
          <w:rtl w:val="0"/>
        </w:rPr>
        <w:t xml:space="preserve">September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19, 2021.</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0" w:right="1755" w:firstLine="0"/>
        <w:jc w:val="left"/>
        <w:rPr>
          <w:rFonts w:ascii="Noto Sans Symbols" w:cs="Noto Sans Symbols" w:eastAsia="Noto Sans Symbols" w:hAnsi="Noto Sans Symbols"/>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Senior Meeting: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Your counselor will meet with you one on one beginning after September 20, 2022.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Please be patient…you will be called down. </w:t>
      </w:r>
      <w:r w:rsidDel="00000000" w:rsidR="00000000" w:rsidRPr="00000000">
        <w:rPr>
          <w:rFonts w:ascii="Noto Sans Symbols" w:cs="Noto Sans Symbols" w:eastAsia="Noto Sans Symbols" w:hAnsi="Noto Sans Symbols"/>
          <w:b w:val="0"/>
          <w:i w:val="1"/>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Noto Sans Symbols" w:cs="Noto Sans Symbols" w:eastAsia="Noto Sans Symbols" w:hAnsi="Noto Sans Symbols"/>
          <w:b w:val="0"/>
          <w:i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422"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Student Success Plan: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is a description of future plans that all seniors must complete in order to graduate. This must be completed through </w:t>
      </w:r>
      <w:hyperlink r:id="rId15">
        <w:r w:rsidDel="00000000" w:rsidR="00000000" w:rsidRPr="00000000">
          <w:rPr>
            <w:rFonts w:ascii="Times New Roman" w:cs="Times New Roman" w:eastAsia="Times New Roman" w:hAnsi="Times New Roman"/>
            <w:b w:val="0"/>
            <w:i w:val="0"/>
            <w:smallCaps w:val="0"/>
            <w:strike w:val="0"/>
            <w:color w:val="1155cc"/>
            <w:sz w:val="24"/>
            <w:szCs w:val="24"/>
            <w:u w:val="single"/>
            <w:shd w:fill="auto" w:val="clear"/>
            <w:vertAlign w:val="baseline"/>
            <w:rtl w:val="0"/>
          </w:rPr>
          <w:t xml:space="preserve">Naviance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Instructions will be provided by the School Counseling Office. This must be completed prior to Senior Check-Out Day.</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22"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NCAA Eligibility Center and NAIA: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order to participate in athletics and receive athletic- based financial aid, you must register with the NCAA Eligibility Center or NAIA and meet eligibility standards. Register at </w:t>
      </w:r>
      <w:hyperlink r:id="rId16">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www.eligibilitycenter.org</w:t>
        </w:r>
      </w:hyperlink>
      <w:hyperlink r:id="rId17">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or </w:t>
      </w:r>
      <w:hyperlink r:id="rId18">
        <w:r w:rsidDel="00000000" w:rsidR="00000000" w:rsidRPr="00000000">
          <w:rPr>
            <w:rFonts w:ascii="Times New Roman" w:cs="Times New Roman" w:eastAsia="Times New Roman" w:hAnsi="Times New Roman"/>
            <w:b w:val="0"/>
            <w:i w:val="0"/>
            <w:smallCaps w:val="0"/>
            <w:strike w:val="0"/>
            <w:color w:val="1155cc"/>
            <w:sz w:val="24"/>
            <w:szCs w:val="24"/>
            <w:u w:val="single"/>
            <w:shd w:fill="auto" w:val="clear"/>
            <w:vertAlign w:val="baseline"/>
            <w:rtl w:val="0"/>
          </w:rPr>
          <w:t xml:space="preserve">NAIA.org</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See Mr. Barnhart for more details.</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ASVAB: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test is free and will be offered in November of 2021. It provides students with a detailed analysis of their skills and matches them with possible careers. Sign-ups will be in the School Counseling Office. The test is also the military entrance exam.</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E">
      <w:pPr>
        <w:ind w:left="100" w:firstLine="0"/>
        <w:rPr>
          <w:sz w:val="24"/>
          <w:szCs w:val="24"/>
        </w:rPr>
        <w:sectPr>
          <w:pgSz w:h="15840" w:w="12240" w:orient="portrait"/>
          <w:pgMar w:bottom="280" w:top="500" w:left="1340" w:right="1340" w:header="720" w:footer="720"/>
          <w:pgNumType w:start="1"/>
        </w:sectPr>
      </w:pPr>
      <w:r w:rsidDel="00000000" w:rsidR="00000000" w:rsidRPr="00000000">
        <w:rPr>
          <w:b w:val="1"/>
          <w:sz w:val="24"/>
          <w:szCs w:val="24"/>
          <w:rtl w:val="0"/>
        </w:rPr>
        <w:t xml:space="preserve">Retake the ACT and / or SAT in the fall of the senior year: </w:t>
      </w:r>
      <w:r w:rsidDel="00000000" w:rsidR="00000000" w:rsidRPr="00000000">
        <w:rPr>
          <w:sz w:val="24"/>
          <w:szCs w:val="24"/>
          <w:rtl w:val="0"/>
        </w:rPr>
        <w:t xml:space="preserve">Scholarships are often determined based on test scores, so having high test scores can be very important. Register online at </w:t>
      </w:r>
      <w:hyperlink r:id="rId19">
        <w:r w:rsidDel="00000000" w:rsidR="00000000" w:rsidRPr="00000000">
          <w:rPr>
            <w:color w:val="0000ff"/>
            <w:sz w:val="24"/>
            <w:szCs w:val="24"/>
            <w:u w:val="single"/>
            <w:rtl w:val="0"/>
          </w:rPr>
          <w:t xml:space="preserve">www.actstudent.org</w:t>
        </w:r>
      </w:hyperlink>
      <w:hyperlink r:id="rId20">
        <w:r w:rsidDel="00000000" w:rsidR="00000000" w:rsidRPr="00000000">
          <w:rPr>
            <w:sz w:val="24"/>
            <w:szCs w:val="24"/>
            <w:rtl w:val="0"/>
          </w:rPr>
          <w:t xml:space="preserve"> </w:t>
        </w:r>
      </w:hyperlink>
      <w:r w:rsidDel="00000000" w:rsidR="00000000" w:rsidRPr="00000000">
        <w:rPr>
          <w:sz w:val="24"/>
          <w:szCs w:val="24"/>
          <w:rtl w:val="0"/>
        </w:rPr>
        <w:t xml:space="preserve">or </w:t>
      </w:r>
      <w:hyperlink r:id="rId21">
        <w:r w:rsidDel="00000000" w:rsidR="00000000" w:rsidRPr="00000000">
          <w:rPr>
            <w:color w:val="0000ff"/>
            <w:sz w:val="24"/>
            <w:szCs w:val="24"/>
            <w:u w:val="single"/>
            <w:rtl w:val="0"/>
          </w:rPr>
          <w:t xml:space="preserve">www.collegeboard.org</w:t>
        </w:r>
      </w:hyperlink>
      <w:hyperlink r:id="rId22">
        <w:r w:rsidDel="00000000" w:rsidR="00000000" w:rsidRPr="00000000">
          <w:rPr>
            <w:sz w:val="24"/>
            <w:szCs w:val="24"/>
            <w:rtl w:val="0"/>
          </w:rPr>
          <w:t xml:space="preserve">.</w:t>
        </w:r>
      </w:hyperlink>
      <w:r w:rsidDel="00000000" w:rsidR="00000000" w:rsidRPr="00000000">
        <w:rPr>
          <w:sz w:val="24"/>
          <w:szCs w:val="24"/>
          <w:rtl w:val="0"/>
        </w:rPr>
        <w:t xml:space="preserve"> Please check your college to see about “Test Optional” admission.</w:t>
      </w:r>
    </w:p>
    <w:p w:rsidR="00000000" w:rsidDel="00000000" w:rsidP="00000000" w:rsidRDefault="00000000" w:rsidRPr="00000000" w14:paraId="0000001F">
      <w:pPr>
        <w:spacing w:before="75" w:lineRule="auto"/>
        <w:ind w:left="100" w:right="321" w:firstLine="0"/>
        <w:rPr>
          <w:b w:val="1"/>
          <w:sz w:val="32"/>
          <w:szCs w:val="32"/>
        </w:rPr>
      </w:pPr>
      <w:r w:rsidDel="00000000" w:rsidR="00000000" w:rsidRPr="00000000">
        <w:rPr>
          <w:b w:val="1"/>
          <w:sz w:val="24"/>
          <w:szCs w:val="24"/>
          <w:rtl w:val="0"/>
        </w:rPr>
        <w:t xml:space="preserve">Complete college applications: </w:t>
      </w:r>
      <w:r w:rsidDel="00000000" w:rsidR="00000000" w:rsidRPr="00000000">
        <w:rPr>
          <w:sz w:val="24"/>
          <w:szCs w:val="24"/>
          <w:rtl w:val="0"/>
        </w:rPr>
        <w:t xml:space="preserve">Students must submit applications by the deadline established by the college or university in order to be eligible for admission, and often scholarship consideration. </w:t>
      </w:r>
      <w:r w:rsidDel="00000000" w:rsidR="00000000" w:rsidRPr="00000000">
        <w:rPr>
          <w:b w:val="1"/>
          <w:sz w:val="32"/>
          <w:szCs w:val="32"/>
          <w:u w:val="single"/>
          <w:rtl w:val="0"/>
        </w:rPr>
        <w:t xml:space="preserve">You are responsible for knowing your deadlines.</w:t>
      </w: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 w:line="240" w:lineRule="auto"/>
        <w:ind w:left="100" w:right="168"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College/Military representatives: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Admissions reps from colleges and Military will conduct meetings with interested students. College Rep meetings will be posted in Naviance. Students interested in the military will need to contact Ms. Brown.</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19" w:before="0" w:line="240" w:lineRule="auto"/>
        <w:ind w:left="100" w:right="462"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United Way Workforce Program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This is a program for seniors who would like to enter the work force immediately after high school. More will be discussed during individual senior meetings. Students interested in this program will need to contact Ms. Brown.</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2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mc:AlternateContent>
          <mc:Choice Requires="wpg">
            <w:drawing>
              <wp:inline distB="0" distT="0" distL="0" distR="0">
                <wp:extent cx="1026160" cy="168910"/>
                <wp:effectExtent b="0" l="0" r="0" t="0"/>
                <wp:docPr id="3" name=""/>
                <a:graphic>
                  <a:graphicData uri="http://schemas.microsoft.com/office/word/2010/wordprocessingGroup">
                    <wpg:wgp>
                      <wpg:cNvGrpSpPr/>
                      <wpg:grpSpPr>
                        <a:xfrm>
                          <a:off x="4832920" y="3695545"/>
                          <a:ext cx="1026160" cy="168910"/>
                          <a:chOff x="4832920" y="3695545"/>
                          <a:chExt cx="1026160" cy="168910"/>
                        </a:xfrm>
                      </wpg:grpSpPr>
                      <wpg:grpSp>
                        <wpg:cNvGrpSpPr/>
                        <wpg:grpSpPr>
                          <a:xfrm>
                            <a:off x="4832920" y="3695545"/>
                            <a:ext cx="1026160" cy="168910"/>
                            <a:chOff x="0" y="0"/>
                            <a:chExt cx="1616" cy="266"/>
                          </a:xfrm>
                        </wpg:grpSpPr>
                        <wps:wsp>
                          <wps:cNvSpPr/>
                          <wps:cNvPr id="3" name="Shape 3"/>
                          <wps:spPr>
                            <a:xfrm>
                              <a:off x="0" y="0"/>
                              <a:ext cx="1600" cy="2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a:off x="0" y="0"/>
                              <a:ext cx="1616" cy="266"/>
                            </a:xfrm>
                            <a:prstGeom prst="rect">
                              <a:avLst/>
                            </a:prstGeom>
                            <a:solidFill>
                              <a:srgbClr val="FDF7BE"/>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wgp>
                  </a:graphicData>
                </a:graphic>
              </wp:inline>
            </w:drawing>
          </mc:Choice>
          <mc:Fallback>
            <w:drawing>
              <wp:inline distB="0" distT="0" distL="0" distR="0">
                <wp:extent cx="1026160" cy="168910"/>
                <wp:effectExtent b="0" l="0" r="0" t="0"/>
                <wp:docPr id="3" name="image1.png"/>
                <a:graphic>
                  <a:graphicData uri="http://schemas.openxmlformats.org/drawingml/2006/picture">
                    <pic:pic>
                      <pic:nvPicPr>
                        <pic:cNvPr id="0" name="image1.png"/>
                        <pic:cNvPicPr preferRelativeResize="0"/>
                      </pic:nvPicPr>
                      <pic:blipFill>
                        <a:blip r:embed="rId23"/>
                        <a:srcRect/>
                        <a:stretch>
                          <a:fillRect/>
                        </a:stretch>
                      </pic:blipFill>
                      <pic:spPr>
                        <a:xfrm>
                          <a:off x="0" y="0"/>
                          <a:ext cx="1026160" cy="16891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22"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College Visits and Job Shadow Days: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Seniors are allowed a maximum of three (3) college visits or job shadow days per year. Schedule a visit and then come to the School Counseling Office to pick up a College Visit or Job Shadow Form (without this form, your absence will not be excused).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268"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Request transcripts: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Students will request transcripts in </w:t>
      </w:r>
      <w:hyperlink r:id="rId24">
        <w:r w:rsidDel="00000000" w:rsidR="00000000" w:rsidRPr="00000000">
          <w:rPr>
            <w:rFonts w:ascii="Times New Roman" w:cs="Times New Roman" w:eastAsia="Times New Roman" w:hAnsi="Times New Roman"/>
            <w:b w:val="0"/>
            <w:i w:val="0"/>
            <w:smallCaps w:val="0"/>
            <w:strike w:val="0"/>
            <w:color w:val="1155cc"/>
            <w:sz w:val="24"/>
            <w:szCs w:val="24"/>
            <w:u w:val="single"/>
            <w:shd w:fill="auto" w:val="clear"/>
            <w:vertAlign w:val="baseline"/>
            <w:rtl w:val="0"/>
          </w:rPr>
          <w:t xml:space="preserve">Naviance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Step-by-step instructions will be provided. The request must be made at least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two weeks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 advance of the deadline. If a transcript cannot be submitted electronically, students are responsible for postage and mailing.</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0" w:right="15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Request letters of recommendation: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Students must ask the teacher </w:t>
      </w:r>
      <w:hyperlink r:id="rId25">
        <w:r w:rsidDel="00000000" w:rsidR="00000000" w:rsidRPr="00000000">
          <w:rPr>
            <w:rFonts w:ascii="Times New Roman" w:cs="Times New Roman" w:eastAsia="Times New Roman" w:hAnsi="Times New Roman"/>
            <w:b w:val="0"/>
            <w:i w:val="0"/>
            <w:smallCaps w:val="0"/>
            <w:strike w:val="0"/>
            <w:color w:val="1155cc"/>
            <w:sz w:val="24"/>
            <w:szCs w:val="24"/>
            <w:u w:val="single"/>
            <w:shd w:fill="auto" w:val="clear"/>
            <w:vertAlign w:val="baseline"/>
            <w:rtl w:val="0"/>
          </w:rPr>
          <w:t xml:space="preserve">in person</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first and then submit a teacher recommendation request through </w:t>
      </w:r>
      <w:hyperlink r:id="rId26">
        <w:r w:rsidDel="00000000" w:rsidR="00000000" w:rsidRPr="00000000">
          <w:rPr>
            <w:rFonts w:ascii="Times New Roman" w:cs="Times New Roman" w:eastAsia="Times New Roman" w:hAnsi="Times New Roman"/>
            <w:b w:val="0"/>
            <w:i w:val="0"/>
            <w:smallCaps w:val="0"/>
            <w:strike w:val="0"/>
            <w:color w:val="1155cc"/>
            <w:sz w:val="24"/>
            <w:szCs w:val="24"/>
            <w:u w:val="single"/>
            <w:shd w:fill="auto" w:val="clear"/>
            <w:vertAlign w:val="baseline"/>
            <w:rtl w:val="0"/>
          </w:rPr>
          <w:t xml:space="preserve">Naviance </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at least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two weeks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 advance of the deadline. If a letter of recommendation cannot be submitted electronically, students are responsible for postage and mailing.</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22"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Apply for scholarships: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Most scholarships are offered through colleges &amp; universities but students can also register with </w:t>
      </w:r>
      <w:hyperlink r:id="rId27">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www.fastweb.com</w:t>
        </w:r>
      </w:hyperlink>
      <w:hyperlink r:id="rId28">
        <w:r w:rsidDel="00000000" w:rsidR="00000000" w:rsidRPr="00000000">
          <w:rPr>
            <w:rFonts w:ascii="Times New Roman" w:cs="Times New Roman" w:eastAsia="Times New Roman" w:hAnsi="Times New Roman"/>
            <w:b w:val="0"/>
            <w:i w:val="0"/>
            <w:smallCaps w:val="0"/>
            <w:strike w:val="0"/>
            <w:color w:val="0000ff"/>
            <w:sz w:val="24"/>
            <w:szCs w:val="24"/>
            <w:u w:val="none"/>
            <w:shd w:fill="auto" w:val="clear"/>
            <w:vertAlign w:val="baseline"/>
            <w:rtl w:val="0"/>
          </w:rPr>
          <w:t xml:space="preserve"> </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receive personalized scholarship information. All other scholarship information will be posted in Naviance.</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Attend financial aid meeting at LMHS: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financial aid expert will meet with parents and students to discuss the application process and financial aid options. The date of this meeting is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September 28, 2021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22"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Complete the FAFSA as soon after October 1 as possible: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F</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ree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pplication for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F</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ederal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tudent </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id must be completed before students can receive any grants and loans. Scholarships also rely on this information. There are many regional sites where families can get assistance to complete this financial aid form.</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635"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Local Scholarships: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Seniors will receive applications for local scholarships at a mandatory meeting in February. Scholarship recipients will be awarded in May.</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spacing w:before="1" w:lineRule="auto"/>
        <w:ind w:left="100" w:right="369" w:firstLine="0"/>
        <w:jc w:val="both"/>
        <w:rPr>
          <w:sz w:val="24"/>
          <w:szCs w:val="24"/>
        </w:rPr>
      </w:pPr>
      <w:r w:rsidDel="00000000" w:rsidR="00000000" w:rsidRPr="00000000">
        <w:rPr>
          <w:b w:val="1"/>
          <w:sz w:val="24"/>
          <w:szCs w:val="24"/>
          <w:rtl w:val="0"/>
        </w:rPr>
        <w:t xml:space="preserve">Complete 12 community service hours by April 1 (WCCC students are exempt): </w:t>
      </w:r>
      <w:r w:rsidDel="00000000" w:rsidR="00000000" w:rsidRPr="00000000">
        <w:rPr>
          <w:sz w:val="24"/>
          <w:szCs w:val="24"/>
          <w:rtl w:val="0"/>
        </w:rPr>
        <w:t xml:space="preserve">Students are responsible for finding their own volunteer activities and turning in the </w:t>
      </w:r>
      <w:hyperlink r:id="rId29">
        <w:r w:rsidDel="00000000" w:rsidR="00000000" w:rsidRPr="00000000">
          <w:rPr>
            <w:color w:val="1155cc"/>
            <w:sz w:val="24"/>
            <w:szCs w:val="24"/>
            <w:u w:val="single"/>
            <w:rtl w:val="0"/>
          </w:rPr>
          <w:t xml:space="preserve">appropriate form</w:t>
        </w:r>
      </w:hyperlink>
      <w:r w:rsidDel="00000000" w:rsidR="00000000" w:rsidRPr="00000000">
        <w:rPr>
          <w:sz w:val="24"/>
          <w:szCs w:val="24"/>
          <w:rtl w:val="0"/>
        </w:rPr>
        <w:t xml:space="preserve"> to Ms. Sharon Stein by the April 1st deadline.</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435"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5840" w:w="12240" w:orient="portrait"/>
          <w:pgMar w:bottom="280" w:top="500" w:left="1340" w:right="1340" w:header="720" w:footer="720"/>
        </w:sect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Make college decision by May 1: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is the national deadline for most four-year colleges &amp; universities. Two-year colleges have later deadlines. Turn in college acceptance letter and scholarship offers to Mrs. Collaros in the School Counseling Office.</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 w:line="240" w:lineRule="auto"/>
        <w:ind w:left="100" w:right="122"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Take AP exams in May: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Any student enrolled in an AP class must take the exam at the end of the year on the national test dates (LM Board of Education policy).</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9">
      <w:pPr>
        <w:ind w:left="100" w:firstLine="0"/>
        <w:rPr>
          <w:sz w:val="24"/>
          <w:szCs w:val="24"/>
        </w:rPr>
      </w:pPr>
      <w:r w:rsidDel="00000000" w:rsidR="00000000" w:rsidRPr="00000000">
        <w:rPr>
          <w:b w:val="1"/>
          <w:sz w:val="24"/>
          <w:szCs w:val="24"/>
          <w:rtl w:val="0"/>
        </w:rPr>
        <w:t xml:space="preserve">Attend graduation practice the week of graduation: </w:t>
      </w:r>
      <w:r w:rsidDel="00000000" w:rsidR="00000000" w:rsidRPr="00000000">
        <w:rPr>
          <w:sz w:val="24"/>
          <w:szCs w:val="24"/>
          <w:rtl w:val="0"/>
        </w:rPr>
        <w:t xml:space="preserve">Attendance is mandatory. Mrs. Lyke (Senior Class Advisor) will mail details home during 2</w:t>
      </w:r>
      <w:r w:rsidDel="00000000" w:rsidR="00000000" w:rsidRPr="00000000">
        <w:rPr>
          <w:sz w:val="24"/>
          <w:szCs w:val="24"/>
          <w:vertAlign w:val="superscript"/>
          <w:rtl w:val="0"/>
        </w:rPr>
        <w:t xml:space="preserve">nd</w:t>
      </w:r>
      <w:r w:rsidDel="00000000" w:rsidR="00000000" w:rsidRPr="00000000">
        <w:rPr>
          <w:sz w:val="24"/>
          <w:szCs w:val="24"/>
          <w:rtl w:val="0"/>
        </w:rPr>
        <w:t xml:space="preserve"> semester.</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262"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Request final transcript: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w:t>
      </w:r>
      <w:hyperlink r:id="rId30">
        <w:r w:rsidDel="00000000" w:rsidR="00000000" w:rsidRPr="00000000">
          <w:rPr>
            <w:rFonts w:ascii="Times New Roman" w:cs="Times New Roman" w:eastAsia="Times New Roman" w:hAnsi="Times New Roman"/>
            <w:b w:val="0"/>
            <w:i w:val="0"/>
            <w:smallCaps w:val="0"/>
            <w:strike w:val="0"/>
            <w:color w:val="1155cc"/>
            <w:sz w:val="24"/>
            <w:szCs w:val="24"/>
            <w:u w:val="single"/>
            <w:shd w:fill="auto" w:val="clear"/>
            <w:vertAlign w:val="baseline"/>
            <w:rtl w:val="0"/>
          </w:rPr>
          <w:t xml:space="preserve">Naviance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students will request a final transcript for the college or university that they will attend. The School Counseling Office will send all final transcripts.</w:t>
      </w:r>
    </w:p>
    <w:sectPr>
      <w:type w:val="nextPage"/>
      <w:pgSz w:h="15840" w:w="12240" w:orient="portrait"/>
      <w:pgMar w:bottom="280" w:top="500" w:left="1340" w:right="13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90" w:lineRule="auto"/>
      <w:ind w:left="10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75" w:lineRule="auto"/>
      <w:ind w:left="2659" w:right="2663"/>
      <w:jc w:val="center"/>
    </w:pPr>
    <w:rPr>
      <w:b w:val="1"/>
      <w:sz w:val="32"/>
      <w:szCs w:val="32"/>
      <w:u w:val="single"/>
    </w:rPr>
  </w:style>
  <w:style w:type="paragraph" w:styleId="Normal" w:default="1">
    <w:name w:val="Normal"/>
    <w:qFormat w:val="1"/>
    <w:rPr>
      <w:rFonts w:ascii="Times New Roman" w:cs="Times New Roman" w:eastAsia="Times New Roman" w:hAnsi="Times New Roman"/>
    </w:rPr>
  </w:style>
  <w:style w:type="paragraph" w:styleId="Heading1">
    <w:name w:val="heading 1"/>
    <w:basedOn w:val="Normal"/>
    <w:uiPriority w:val="9"/>
    <w:qFormat w:val="1"/>
    <w:pPr>
      <w:spacing w:before="90"/>
      <w:ind w:left="100"/>
      <w:outlineLvl w:val="0"/>
    </w:pPr>
    <w:rPr>
      <w:b w:val="1"/>
      <w:bCs w:val="1"/>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uiPriority w:val="1"/>
    <w:qFormat w:val="1"/>
    <w:rPr>
      <w:sz w:val="24"/>
      <w:szCs w:val="24"/>
    </w:rPr>
  </w:style>
  <w:style w:type="paragraph" w:styleId="Title">
    <w:name w:val="Title"/>
    <w:basedOn w:val="Normal"/>
    <w:uiPriority w:val="10"/>
    <w:qFormat w:val="1"/>
    <w:pPr>
      <w:spacing w:before="75"/>
      <w:ind w:left="2659" w:right="2663"/>
      <w:jc w:val="center"/>
    </w:pPr>
    <w:rPr>
      <w:b w:val="1"/>
      <w:bCs w:val="1"/>
      <w:sz w:val="32"/>
      <w:szCs w:val="32"/>
      <w:u w:color="000000" w:val="single"/>
    </w:rPr>
  </w:style>
  <w:style w:type="paragraph" w:styleId="ListParagraph">
    <w:name w:val="List Paragraph"/>
    <w:basedOn w:val="Normal"/>
    <w:uiPriority w:val="1"/>
    <w:qFormat w:val="1"/>
  </w:style>
  <w:style w:type="paragraph" w:styleId="TableParagraph" w:customStyle="1">
    <w:name w:val="Table Paragraph"/>
    <w:basedOn w:val="Normal"/>
    <w:uiPriority w:val="1"/>
    <w:qFormat w:val="1"/>
  </w:style>
  <w:style w:type="character" w:styleId="Hyperlink">
    <w:name w:val="Hyperlink"/>
    <w:basedOn w:val="DefaultParagraphFont"/>
    <w:uiPriority w:val="99"/>
    <w:unhideWhenUsed w:val="1"/>
    <w:rsid w:val="00FB7631"/>
    <w:rPr>
      <w:color w:val="0000ff" w:themeColor="hyperlink"/>
      <w:u w:val="single"/>
    </w:rPr>
  </w:style>
  <w:style w:type="character" w:styleId="UnresolvedMention">
    <w:name w:val="Unresolved Mention"/>
    <w:basedOn w:val="DefaultParagraphFont"/>
    <w:uiPriority w:val="99"/>
    <w:semiHidden w:val="1"/>
    <w:unhideWhenUsed w:val="1"/>
    <w:rsid w:val="00FB7631"/>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www.actstudent.org/" TargetMode="External"/><Relationship Id="rId22" Type="http://schemas.openxmlformats.org/officeDocument/2006/relationships/hyperlink" Target="http://www.collegeboard.org/" TargetMode="External"/><Relationship Id="rId21" Type="http://schemas.openxmlformats.org/officeDocument/2006/relationships/hyperlink" Target="http://www.collegeboard.org/" TargetMode="External"/><Relationship Id="rId24" Type="http://schemas.openxmlformats.org/officeDocument/2006/relationships/hyperlink" Target="https://student.naviance.com/littlemhs" TargetMode="External"/><Relationship Id="rId23" Type="http://schemas.openxmlformats.org/officeDocument/2006/relationships/image" Target="media/image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tbarnhart@lmsdoh.org" TargetMode="External"/><Relationship Id="rId26" Type="http://schemas.openxmlformats.org/officeDocument/2006/relationships/hyperlink" Target="https://student.naviance.com/littlemhshttps://student.naviance.com/littlemhs" TargetMode="External"/><Relationship Id="rId25" Type="http://schemas.openxmlformats.org/officeDocument/2006/relationships/hyperlink" Target="https://docs.google.com/document/d/1HWGb0-qr6gTliKlWIkUo5AFc_AycxnIO/edit?usp=sharing&amp;ouid=112566805618888057282&amp;rtpof=true&amp;sd=true" TargetMode="External"/><Relationship Id="rId28" Type="http://schemas.openxmlformats.org/officeDocument/2006/relationships/hyperlink" Target="http://www.fastweb.com/" TargetMode="External"/><Relationship Id="rId27" Type="http://schemas.openxmlformats.org/officeDocument/2006/relationships/hyperlink" Target="http://www.fastweb.com/" TargetMode="External"/><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yperlink" Target="https://docs.google.com/document/d/18mopPWRLJIK1c7vLsHmuNrmvkOYseK8K/edit?usp=sharing&amp;ouid=112566805618888057282&amp;rtpof=true&amp;sd=true" TargetMode="External"/><Relationship Id="rId7" Type="http://schemas.openxmlformats.org/officeDocument/2006/relationships/hyperlink" Target="mailto:abrown@lmsdoh.org" TargetMode="External"/><Relationship Id="rId8" Type="http://schemas.openxmlformats.org/officeDocument/2006/relationships/hyperlink" Target="mailto:mochsner@lmsdoh.org" TargetMode="External"/><Relationship Id="rId30" Type="http://schemas.openxmlformats.org/officeDocument/2006/relationships/hyperlink" Target="https://student.naviance.com/littlemhs" TargetMode="External"/><Relationship Id="rId11" Type="http://schemas.openxmlformats.org/officeDocument/2006/relationships/hyperlink" Target="mailto:sstein@lmsdoh.org" TargetMode="External"/><Relationship Id="rId10" Type="http://schemas.openxmlformats.org/officeDocument/2006/relationships/hyperlink" Target="mailto:bphillips@lmsdoh.org" TargetMode="External"/><Relationship Id="rId13" Type="http://schemas.openxmlformats.org/officeDocument/2006/relationships/hyperlink" Target="https://student.naviance.com/littlemhs" TargetMode="External"/><Relationship Id="rId12" Type="http://schemas.openxmlformats.org/officeDocument/2006/relationships/hyperlink" Target="mailto:jlyke@lmsdoh.org" TargetMode="External"/><Relationship Id="rId15" Type="http://schemas.openxmlformats.org/officeDocument/2006/relationships/hyperlink" Target="https://student.naviance.com/littlemhs" TargetMode="External"/><Relationship Id="rId14" Type="http://schemas.openxmlformats.org/officeDocument/2006/relationships/hyperlink" Target="https://forms.gle/2i7m44zgWRuNKP2t6" TargetMode="External"/><Relationship Id="rId17" Type="http://schemas.openxmlformats.org/officeDocument/2006/relationships/hyperlink" Target="http://www.eligibilitycenter.org/" TargetMode="External"/><Relationship Id="rId16" Type="http://schemas.openxmlformats.org/officeDocument/2006/relationships/hyperlink" Target="http://www.eligibilitycenter.org/" TargetMode="External"/><Relationship Id="rId19" Type="http://schemas.openxmlformats.org/officeDocument/2006/relationships/hyperlink" Target="http://www.actstudent.org/" TargetMode="External"/><Relationship Id="rId18" Type="http://schemas.openxmlformats.org/officeDocument/2006/relationships/hyperlink" Target="http://nai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0Q/oOYCzMSxYsJkfzwP18U2D3bA==">AMUW2mWzJmuLfQyfstMqWyBw18/3K/CBOzIyOXxx+HEiot9vx98pYD5/jgJ7jpV24w5tNDv/6afRbdNLFGgNIxrxmnk3eZJqYm9Mtup8pdRaIFo4+gzhVlk=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2021-09-13T17:54:00Z</dcterms:created>
  <dc:creator>Tammy Martin</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2020-09-14T00:00:00Z</vt:filetime>
  </property>
  <property fmtid="{D5CDD505-2E9C-101B-9397-08002B2CF9AE}" pid="3" name="Creator">
    <vt:lpwstr>Microsoft® Word 2019</vt:lpwstr>
  </property>
  <property fmtid="{D5CDD505-2E9C-101B-9397-08002B2CF9AE}" pid="4" name="LastSaved">
    <vt:filetime>2021-09-13T00:00:00Z</vt:filetime>
  </property>
</Properties>
</file>